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02" w:rsidRDefault="00B32402">
      <w:pPr>
        <w:pStyle w:val="Standard"/>
        <w:jc w:val="center"/>
      </w:pPr>
    </w:p>
    <w:p w:rsidR="00B32402" w:rsidRDefault="00A93195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RENCONTRE DES VINS  ART'VIN</w:t>
      </w:r>
    </w:p>
    <w:p w:rsidR="00B32402" w:rsidRDefault="00A9319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SALLE ALMES - ARVIEU 12120</w:t>
      </w:r>
    </w:p>
    <w:p w:rsidR="00B32402" w:rsidRDefault="00A9319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>Dimanche 0</w:t>
      </w:r>
      <w:r w:rsidR="00667035">
        <w:rPr>
          <w:b/>
          <w:bCs/>
        </w:rPr>
        <w:t>1</w:t>
      </w:r>
      <w:r>
        <w:rPr>
          <w:b/>
          <w:bCs/>
        </w:rPr>
        <w:t xml:space="preserve"> Décembre 202</w:t>
      </w:r>
      <w:r w:rsidR="00667035">
        <w:rPr>
          <w:b/>
          <w:bCs/>
        </w:rPr>
        <w:t>4</w:t>
      </w:r>
    </w:p>
    <w:p w:rsidR="00B32402" w:rsidRDefault="00B3240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p w:rsidR="00B32402" w:rsidRDefault="00B32402">
      <w:pPr>
        <w:pStyle w:val="Standard"/>
      </w:pPr>
    </w:p>
    <w:p w:rsidR="00B32402" w:rsidRDefault="00A93195">
      <w:pPr>
        <w:pStyle w:val="Titre3"/>
      </w:pPr>
      <w:r>
        <w:t>REGLEMENT</w:t>
      </w:r>
    </w:p>
    <w:p w:rsidR="00B32402" w:rsidRDefault="00B32402">
      <w:pPr>
        <w:pStyle w:val="Standard"/>
      </w:pPr>
    </w:p>
    <w:p w:rsidR="00B32402" w:rsidRDefault="00A93195">
      <w:pPr>
        <w:pStyle w:val="Titre4"/>
        <w:jc w:val="both"/>
      </w:pPr>
      <w:r>
        <w:rPr>
          <w:u w:val="single"/>
        </w:rPr>
        <w:t>ARTICLE I</w:t>
      </w:r>
      <w:r>
        <w:t> : ORGANISATEUR</w:t>
      </w:r>
    </w:p>
    <w:p w:rsidR="00B32402" w:rsidRDefault="00A93195">
      <w:pPr>
        <w:pStyle w:val="Standard"/>
        <w:jc w:val="both"/>
      </w:pPr>
      <w:r>
        <w:t>ARVIEU ART DE VIVRE</w:t>
      </w:r>
    </w:p>
    <w:p w:rsidR="00B32402" w:rsidRDefault="00A93195">
      <w:pPr>
        <w:pStyle w:val="Standard"/>
        <w:jc w:val="both"/>
      </w:pPr>
      <w:r>
        <w:t>Place de l'église - 12120 ARVIEU</w:t>
      </w:r>
    </w:p>
    <w:p w:rsidR="00B32402" w:rsidRDefault="00A93195">
      <w:pPr>
        <w:pStyle w:val="Standard"/>
        <w:jc w:val="both"/>
      </w:pPr>
      <w:r>
        <w:t>organise le Dimanche 0</w:t>
      </w:r>
      <w:r w:rsidR="003B553A">
        <w:t>1</w:t>
      </w:r>
      <w:r>
        <w:t xml:space="preserve"> décembre 202</w:t>
      </w:r>
      <w:r w:rsidR="003B553A">
        <w:t>4</w:t>
      </w:r>
      <w:r>
        <w:t xml:space="preserve"> la </w:t>
      </w:r>
      <w:r w:rsidR="003B553A">
        <w:t>sept</w:t>
      </w:r>
      <w:r>
        <w:t xml:space="preserve">ième rencontre des vins «Art'Vin», </w:t>
      </w:r>
    </w:p>
    <w:p w:rsidR="00B32402" w:rsidRDefault="00A93195">
      <w:pPr>
        <w:pStyle w:val="Standard"/>
        <w:jc w:val="both"/>
      </w:pPr>
      <w:r>
        <w:t>Salle Raymond Almès 12120 Arvieu.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Standard"/>
      </w:pPr>
      <w:r>
        <w:rPr>
          <w:b/>
          <w:bCs/>
          <w:u w:val="single"/>
        </w:rPr>
        <w:t>ARTICLE  II </w:t>
      </w:r>
      <w:r>
        <w:rPr>
          <w:b/>
          <w:bCs/>
        </w:rPr>
        <w:t>: LES PRODUITS</w:t>
      </w:r>
    </w:p>
    <w:p w:rsidR="00B32402" w:rsidRDefault="00A93195">
      <w:pPr>
        <w:pStyle w:val="Standard"/>
        <w:jc w:val="both"/>
      </w:pPr>
      <w:r>
        <w:t>Les vins présentés seront exclusivement d'origine Française.</w:t>
      </w:r>
    </w:p>
    <w:p w:rsidR="00B32402" w:rsidRDefault="00A93195">
      <w:pPr>
        <w:pStyle w:val="Standard"/>
        <w:jc w:val="both"/>
      </w:pPr>
      <w:r>
        <w:t>Pour participer, les vins doivent obligatoirement être issus du vignoble Français, conditionnés, prêts à la commercialisation définitive et conformes à la réglementation française et européenne en vigueur.</w:t>
      </w:r>
    </w:p>
    <w:p w:rsidR="00B32402" w:rsidRDefault="00A93195">
      <w:pPr>
        <w:pStyle w:val="Standard"/>
        <w:jc w:val="both"/>
      </w:pPr>
      <w:r>
        <w:t>Ils doivent notamment  être en conformité en matière d’étiquetage.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Titre4"/>
        <w:jc w:val="both"/>
      </w:pPr>
      <w:r>
        <w:rPr>
          <w:u w:val="single"/>
        </w:rPr>
        <w:t>ARTICLE III</w:t>
      </w:r>
      <w:r>
        <w:t> : PARTICIPANTS/EXPOSANTS</w:t>
      </w:r>
    </w:p>
    <w:p w:rsidR="00C57496" w:rsidRDefault="00A93195" w:rsidP="00C57496">
      <w:pPr>
        <w:pStyle w:val="Standard"/>
        <w:jc w:val="both"/>
      </w:pPr>
      <w:r>
        <w:t>Le salon est ouvert exclusivement aux producteurs vinificateurs en caves particulières.</w:t>
      </w:r>
      <w:r w:rsidR="00C57496" w:rsidRPr="00C57496">
        <w:t xml:space="preserve"> </w:t>
      </w:r>
    </w:p>
    <w:p w:rsidR="00C57496" w:rsidRDefault="00C57496" w:rsidP="00C57496">
      <w:pPr>
        <w:pStyle w:val="Standard"/>
        <w:jc w:val="both"/>
      </w:pPr>
    </w:p>
    <w:p w:rsidR="00C57496" w:rsidRDefault="00C57496" w:rsidP="00C57496">
      <w:pPr>
        <w:pStyle w:val="Titre4"/>
        <w:jc w:val="both"/>
      </w:pPr>
      <w:r>
        <w:rPr>
          <w:u w:val="single"/>
        </w:rPr>
        <w:t>ARTICLE IV</w:t>
      </w:r>
      <w:r>
        <w:t> : PRIORITE</w:t>
      </w:r>
    </w:p>
    <w:p w:rsidR="00C57496" w:rsidRDefault="00C57496" w:rsidP="00C57496">
      <w:pPr>
        <w:pStyle w:val="Standard"/>
        <w:jc w:val="both"/>
      </w:pPr>
      <w:r>
        <w:t>Priorité d’inscription est donnée jusqu’au 31 mai aux participants de l’année n-1. Passé ce délai, AAV s’autorise à procéder à l’inscription d’un remplaçant de la même appellation ou autre.</w:t>
      </w:r>
    </w:p>
    <w:p w:rsidR="00B32402" w:rsidRDefault="00B32402">
      <w:pPr>
        <w:pStyle w:val="Standard"/>
        <w:jc w:val="both"/>
      </w:pPr>
    </w:p>
    <w:p w:rsidR="00B32402" w:rsidRDefault="00C57496">
      <w:pPr>
        <w:pStyle w:val="Titre4"/>
        <w:jc w:val="both"/>
      </w:pPr>
      <w:r>
        <w:rPr>
          <w:u w:val="single"/>
        </w:rPr>
        <w:t xml:space="preserve">ARTICLE </w:t>
      </w:r>
      <w:r w:rsidR="00A93195">
        <w:rPr>
          <w:u w:val="single"/>
        </w:rPr>
        <w:t>V</w:t>
      </w:r>
      <w:r w:rsidR="00A93195">
        <w:t> : OBLIGATION</w:t>
      </w:r>
    </w:p>
    <w:p w:rsidR="00B32402" w:rsidRDefault="00A93195">
      <w:pPr>
        <w:pStyle w:val="Standard"/>
        <w:jc w:val="both"/>
      </w:pPr>
      <w:r>
        <w:t>Chaque exposant s’engage à respecter l’ensemble des articles du présent règlement.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Corpsdetexte2"/>
      </w:pPr>
      <w:r>
        <w:rPr>
          <w:u w:val="single"/>
        </w:rPr>
        <w:t>ARTICLE V</w:t>
      </w:r>
      <w:r w:rsidR="00C57496">
        <w:rPr>
          <w:u w:val="single"/>
        </w:rPr>
        <w:t>I</w:t>
      </w:r>
      <w:r>
        <w:rPr>
          <w:u w:val="single"/>
        </w:rPr>
        <w:t> </w:t>
      </w:r>
      <w:r>
        <w:t>: FRAIS DE PARTICIPATION</w:t>
      </w:r>
    </w:p>
    <w:p w:rsidR="00B32402" w:rsidRDefault="00A93195">
      <w:pPr>
        <w:pStyle w:val="Standard"/>
        <w:jc w:val="both"/>
      </w:pPr>
      <w:r>
        <w:t>Pour participer à la rencontre des vins, chaque producteur devra obligatoirement être inscrit (voir fiche d'inscription ci-jointe) et remettre à l'organisateur lors de son installation, une bouteille de vin de son choix dans le but d'organiser une tombola au profit d'Arvieu Art de Vivre.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Standard"/>
        <w:jc w:val="both"/>
      </w:pPr>
      <w:r>
        <w:rPr>
          <w:b/>
          <w:bCs/>
          <w:u w:val="single"/>
        </w:rPr>
        <w:t>ARTICLE V</w:t>
      </w:r>
      <w:r w:rsidR="00C57496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>
        <w:rPr>
          <w:b/>
          <w:bCs/>
        </w:rPr>
        <w:t> : INSCRIPTION OBLIGATOIRE </w:t>
      </w:r>
    </w:p>
    <w:p w:rsidR="00B32402" w:rsidRDefault="00A93195">
      <w:pPr>
        <w:pStyle w:val="Standard"/>
        <w:jc w:val="both"/>
      </w:pPr>
      <w:r>
        <w:t>Un seul producteur par stand.</w:t>
      </w:r>
    </w:p>
    <w:p w:rsidR="00B32402" w:rsidRDefault="00A93195">
      <w:pPr>
        <w:pStyle w:val="Standard"/>
        <w:jc w:val="both"/>
      </w:pPr>
      <w:r>
        <w:t>Pour que l’inscription soit prise en compte, le dossier complet : bulletin d’inscription, fiche technique, chèque de participation de 3</w:t>
      </w:r>
      <w:r w:rsidR="00C57496">
        <w:t>5</w:t>
      </w:r>
      <w:r>
        <w:t xml:space="preserve">€ (stand de 1,80 ml+repas+1verre INAO </w:t>
      </w:r>
      <w:r>
        <w:rPr>
          <w:b/>
          <w:bCs/>
        </w:rPr>
        <w:t>indissociables</w:t>
      </w:r>
      <w:r>
        <w:t>) et  chèque de caution de 3</w:t>
      </w:r>
      <w:r w:rsidR="00C57496">
        <w:t>0</w:t>
      </w:r>
      <w:r>
        <w:t xml:space="preserve"> €, doivent parvenir à Arvieu Art de Vivre </w:t>
      </w:r>
      <w:r>
        <w:rPr>
          <w:b/>
          <w:bCs/>
        </w:rPr>
        <w:t xml:space="preserve">avant le 1er </w:t>
      </w:r>
      <w:r w:rsidR="00264755">
        <w:rPr>
          <w:b/>
          <w:bCs/>
        </w:rPr>
        <w:t>Sept</w:t>
      </w:r>
      <w:r>
        <w:rPr>
          <w:b/>
          <w:bCs/>
        </w:rPr>
        <w:t>embre 202</w:t>
      </w:r>
      <w:r w:rsidR="0059027C">
        <w:rPr>
          <w:b/>
          <w:bCs/>
        </w:rPr>
        <w:t>4</w:t>
      </w:r>
      <w:r>
        <w:rPr>
          <w:b/>
          <w:bCs/>
        </w:rPr>
        <w:t>.</w:t>
      </w:r>
    </w:p>
    <w:p w:rsidR="00B32402" w:rsidRDefault="00A93195">
      <w:pPr>
        <w:pStyle w:val="Standard"/>
        <w:jc w:val="both"/>
      </w:pPr>
      <w:r>
        <w:t>En cas d'absence non signalée avant</w:t>
      </w:r>
      <w:r w:rsidR="005F3B15">
        <w:t xml:space="preserve"> </w:t>
      </w:r>
      <w:r>
        <w:t>ou signalée après le 1er novembre,  le chèque de caution  de 3</w:t>
      </w:r>
      <w:r w:rsidR="003B553A">
        <w:t>0</w:t>
      </w:r>
      <w:r>
        <w:t>€ est acquis à l'organisateur, le chèque de participation sera annulé par AVV.</w:t>
      </w:r>
    </w:p>
    <w:p w:rsidR="00B32402" w:rsidRDefault="00A93195">
      <w:pPr>
        <w:pStyle w:val="Standard"/>
        <w:jc w:val="both"/>
      </w:pPr>
      <w:r>
        <w:t>Les chèques seront libellés à l'ordre de Arvieu Art de Vivre et seront envoyés à l'adresse suivante : ARVIEU ART DE VIVRE – Place de l'Eglise -12120 ARVIEU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Standard"/>
        <w:jc w:val="both"/>
      </w:pPr>
      <w:r>
        <w:rPr>
          <w:b/>
          <w:bCs/>
          <w:u w:val="single"/>
        </w:rPr>
        <w:t>ARTICLE  V</w:t>
      </w:r>
      <w:r w:rsidR="00C57496">
        <w:rPr>
          <w:b/>
          <w:bCs/>
          <w:u w:val="single"/>
        </w:rPr>
        <w:t>I</w:t>
      </w:r>
      <w:r>
        <w:rPr>
          <w:b/>
          <w:bCs/>
          <w:u w:val="single"/>
        </w:rPr>
        <w:t xml:space="preserve">II </w:t>
      </w:r>
      <w:r>
        <w:rPr>
          <w:b/>
          <w:bCs/>
        </w:rPr>
        <w:t> : PRODUITS</w:t>
      </w:r>
    </w:p>
    <w:p w:rsidR="00B32402" w:rsidRDefault="00A93195">
      <w:pPr>
        <w:pStyle w:val="Standard"/>
        <w:jc w:val="both"/>
      </w:pPr>
      <w:r>
        <w:t>Les échantillons de vins seront présentés conditionnés,  en bouteilles de 75 cl ou en BIB de 3 ou 5 litres, dans les 3 couleurs : blanc, rosé, rouge. Les vins effervescents sont également acceptés, exclusivement vinifiés selon la méthode champenoise.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Titre4"/>
        <w:jc w:val="both"/>
      </w:pPr>
      <w:r>
        <w:rPr>
          <w:u w:val="single"/>
        </w:rPr>
        <w:t xml:space="preserve">ARTICLE  </w:t>
      </w:r>
      <w:r w:rsidR="00C57496">
        <w:rPr>
          <w:u w:val="single"/>
        </w:rPr>
        <w:t>IX</w:t>
      </w:r>
      <w:r>
        <w:rPr>
          <w:u w:val="single"/>
        </w:rPr>
        <w:t xml:space="preserve"> </w:t>
      </w:r>
      <w:r>
        <w:t>: ORGANISATION</w:t>
      </w:r>
    </w:p>
    <w:p w:rsidR="00B32402" w:rsidRDefault="00A93195">
      <w:pPr>
        <w:pStyle w:val="Standard"/>
        <w:jc w:val="both"/>
      </w:pPr>
      <w:r>
        <w:t>Arvieu Art de Vivre, prend en charge l'organisation de la rencontre.</w:t>
      </w:r>
    </w:p>
    <w:p w:rsidR="00B32402" w:rsidRDefault="00A93195">
      <w:pPr>
        <w:pStyle w:val="Standard"/>
        <w:jc w:val="both"/>
      </w:pPr>
      <w:r>
        <w:t>AAV met à disposition de chaque producteur : une table individuelle de 1,80m, recouverte d’une nappe blanche, avec eau,  cra</w:t>
      </w:r>
      <w:r w:rsidR="003B553A">
        <w:t>c</w:t>
      </w:r>
      <w:r>
        <w:t>ottes, glaçons et serviettes. Les producteurs doivent amener leurs crachoir</w:t>
      </w:r>
      <w:r w:rsidR="003B553A">
        <w:t>s</w:t>
      </w:r>
      <w:r>
        <w:t xml:space="preserve"> et bac</w:t>
      </w:r>
      <w:r w:rsidR="003B553A">
        <w:t>s</w:t>
      </w:r>
      <w:r>
        <w:t xml:space="preserve"> à glaçons.</w:t>
      </w:r>
    </w:p>
    <w:p w:rsidR="00B32402" w:rsidRDefault="00A93195">
      <w:pPr>
        <w:pStyle w:val="Standard"/>
        <w:jc w:val="both"/>
      </w:pPr>
      <w:r>
        <w:t>Un verre à dégustation INAO</w:t>
      </w:r>
      <w:r w:rsidR="0059027C">
        <w:t xml:space="preserve"> et un sac à verre</w:t>
      </w:r>
      <w:r>
        <w:t xml:space="preserve"> </w:t>
      </w:r>
      <w:r w:rsidR="0059027C">
        <w:t>son</w:t>
      </w:r>
      <w:r>
        <w:t>t remis à chaque visiteur à l'entrée du salon (p</w:t>
      </w:r>
      <w:r w:rsidR="005F3B15">
        <w:rPr>
          <w:u w:val="single"/>
        </w:rPr>
        <w:t>as de flûtes à Champagne</w:t>
      </w:r>
      <w:r>
        <w:rPr>
          <w:u w:val="single"/>
        </w:rPr>
        <w:t>, les producteurs d'effervescents devront prévoir d'amener les leurs</w:t>
      </w:r>
      <w:r w:rsidR="005F3B15">
        <w:rPr>
          <w:u w:val="single"/>
        </w:rPr>
        <w:t>)</w:t>
      </w:r>
      <w:r>
        <w:t>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Standard"/>
        <w:jc w:val="both"/>
      </w:pPr>
      <w:r>
        <w:t>Le Stand est matérialisé par une ardoise nominative, une affichette est fournie à compléter pour le tarif du vin au verre le temps du repas, une grille d'exposition est placée derrière le stand.</w:t>
      </w:r>
    </w:p>
    <w:p w:rsidR="00B32402" w:rsidRDefault="00A93195">
      <w:pPr>
        <w:pStyle w:val="Standard"/>
        <w:jc w:val="both"/>
      </w:pPr>
      <w:r>
        <w:t>Des prises de courant sont prévues.</w:t>
      </w:r>
    </w:p>
    <w:p w:rsidR="00B32402" w:rsidRDefault="00B32402">
      <w:pPr>
        <w:pStyle w:val="Standard"/>
        <w:jc w:val="both"/>
      </w:pPr>
    </w:p>
    <w:p w:rsidR="00B32402" w:rsidRDefault="00C57496">
      <w:pPr>
        <w:pStyle w:val="Standard"/>
        <w:jc w:val="both"/>
      </w:pPr>
      <w:r>
        <w:rPr>
          <w:b/>
          <w:bCs/>
          <w:u w:val="single"/>
        </w:rPr>
        <w:t xml:space="preserve">ARTICLE </w:t>
      </w:r>
      <w:r w:rsidR="00A93195">
        <w:rPr>
          <w:b/>
          <w:bCs/>
          <w:u w:val="single"/>
        </w:rPr>
        <w:t>X</w:t>
      </w:r>
      <w:r w:rsidR="00A93195">
        <w:rPr>
          <w:b/>
          <w:bCs/>
        </w:rPr>
        <w:t> : DEROULEMENT DE LA JOURNEE</w:t>
      </w:r>
    </w:p>
    <w:p w:rsidR="00B32402" w:rsidRDefault="00A93195">
      <w:pPr>
        <w:pStyle w:val="Standard"/>
        <w:jc w:val="both"/>
      </w:pPr>
      <w:r>
        <w:t xml:space="preserve">La salle sera ouverte à partir de 8h00 (pas avant) pour les producteurs qui devront être en place à l'ouverture au public, celle-ci étant prévue à 10h et jusqu’à la fermeture à 17h30. </w:t>
      </w:r>
      <w:r>
        <w:rPr>
          <w:u w:val="single"/>
        </w:rPr>
        <w:t>Aucun stand ne devra être libéré avant l'heure de la fermeture (sous peine d'exclusion les années suivantes).</w:t>
      </w:r>
    </w:p>
    <w:p w:rsidR="00B32402" w:rsidRDefault="00A93195">
      <w:pPr>
        <w:pStyle w:val="Standard"/>
        <w:jc w:val="both"/>
      </w:pPr>
      <w:r>
        <w:t>A leur arrivée, les vignerons (et leurs accompagnants) doivent se présenter d’abord à l’accueil, puis se garer au parking qui leur est réservé avant de s’installer.</w:t>
      </w:r>
    </w:p>
    <w:p w:rsidR="00B32402" w:rsidRDefault="00A93195">
      <w:pPr>
        <w:pStyle w:val="Standard"/>
        <w:jc w:val="both"/>
      </w:pPr>
      <w:r>
        <w:t>Les visiteurs et accompagnants s'acquit</w:t>
      </w:r>
      <w:r w:rsidR="003B553A">
        <w:t xml:space="preserve">teront d'un droit d'entrée de </w:t>
      </w:r>
      <w:r w:rsidR="0059027C">
        <w:t>6</w:t>
      </w:r>
      <w:r>
        <w:t>€ et se verront remettre un verre INAO</w:t>
      </w:r>
      <w:r w:rsidR="0059027C">
        <w:t>et un sac à verre</w:t>
      </w:r>
      <w:r>
        <w:t>, afin de pouvoir déguster les vins présentés et les acheter.</w:t>
      </w:r>
    </w:p>
    <w:p w:rsidR="00B32402" w:rsidRDefault="00A93195">
      <w:pPr>
        <w:pStyle w:val="Standard"/>
        <w:jc w:val="both"/>
      </w:pPr>
      <w:r>
        <w:t>Seulement le temps du repas (12h-13h30), le vin pourra être vendu au verre.</w:t>
      </w:r>
    </w:p>
    <w:p w:rsidR="00B32402" w:rsidRDefault="00A93195">
      <w:pPr>
        <w:pStyle w:val="Standard"/>
        <w:jc w:val="both"/>
      </w:pPr>
      <w:r>
        <w:t xml:space="preserve">L'accès au salon est interdit à tous mineurs non accompagnés. Les mineurs </w:t>
      </w:r>
      <w:r w:rsidR="003B553A">
        <w:t>accompagnés de</w:t>
      </w:r>
      <w:r>
        <w:t xml:space="preserve"> leurs parents seront sous la responsabilité de ces derniers.</w:t>
      </w:r>
    </w:p>
    <w:p w:rsidR="00B32402" w:rsidRDefault="00A93195">
      <w:pPr>
        <w:pStyle w:val="Standard"/>
        <w:jc w:val="both"/>
      </w:pPr>
      <w:r>
        <w:t xml:space="preserve">Une tombola, au profit d’Arvieu Art de Vive, sera organisée avec tirages au sort répartis dans la journée. Le prix du billet est de </w:t>
      </w:r>
      <w:r w:rsidR="003B553A">
        <w:t>3</w:t>
      </w:r>
      <w:r>
        <w:t>€</w:t>
      </w:r>
      <w:r w:rsidR="003B553A">
        <w:t xml:space="preserve"> l’un 5</w:t>
      </w:r>
      <w:r w:rsidR="005F3B15">
        <w:t>€ les deux.</w:t>
      </w:r>
    </w:p>
    <w:p w:rsidR="00B32402" w:rsidRDefault="00A93195">
      <w:pPr>
        <w:pStyle w:val="Standard"/>
        <w:jc w:val="both"/>
      </w:pPr>
      <w:r>
        <w:t>Un éthylotest est à disposition à la sortie de la salle.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Standard"/>
        <w:jc w:val="both"/>
      </w:pPr>
      <w:r>
        <w:rPr>
          <w:b/>
          <w:bCs/>
          <w:u w:val="single"/>
        </w:rPr>
        <w:t>ARTICLE  X</w:t>
      </w:r>
      <w:r w:rsidR="00C57496">
        <w:rPr>
          <w:b/>
          <w:bCs/>
          <w:u w:val="single"/>
        </w:rPr>
        <w:t>I</w:t>
      </w:r>
      <w:r>
        <w:rPr>
          <w:b/>
          <w:bCs/>
        </w:rPr>
        <w:t> :  REPAS</w:t>
      </w:r>
    </w:p>
    <w:p w:rsidR="00B32402" w:rsidRDefault="00A93195">
      <w:pPr>
        <w:pStyle w:val="Standard"/>
        <w:jc w:val="both"/>
      </w:pPr>
      <w:r>
        <w:t>Le repas de midi est ouvert aux accompagnants et aux visiteurs au tarif de 1</w:t>
      </w:r>
      <w:r w:rsidR="00B974E2">
        <w:t>5</w:t>
      </w:r>
      <w:bookmarkStart w:id="0" w:name="_GoBack"/>
      <w:bookmarkEnd w:id="0"/>
      <w:r>
        <w:t>€ à partir de 12h.</w:t>
      </w:r>
    </w:p>
    <w:p w:rsidR="00B32402" w:rsidRDefault="00A93195">
      <w:pPr>
        <w:pStyle w:val="Standard"/>
        <w:jc w:val="both"/>
      </w:pPr>
      <w:r>
        <w:t xml:space="preserve">Le vin n'est pas fourni, mais possibilité de l'acheter au verre auprès des exposants. Ces derniers doivent prévoir </w:t>
      </w:r>
      <w:r w:rsidR="003B553A">
        <w:t>d’</w:t>
      </w:r>
      <w:r>
        <w:t>afficher les tarifs au verre sur les stands le temps des repas.</w:t>
      </w:r>
    </w:p>
    <w:p w:rsidR="00B32402" w:rsidRDefault="00B32402">
      <w:pPr>
        <w:pStyle w:val="Standard"/>
        <w:jc w:val="both"/>
        <w:rPr>
          <w:b/>
          <w:bCs/>
        </w:rPr>
      </w:pPr>
    </w:p>
    <w:p w:rsidR="00B32402" w:rsidRDefault="00A93195">
      <w:pPr>
        <w:pStyle w:val="Standard"/>
        <w:jc w:val="both"/>
      </w:pPr>
      <w:r>
        <w:rPr>
          <w:b/>
          <w:bCs/>
          <w:u w:val="single"/>
        </w:rPr>
        <w:t>ARTICLE XI</w:t>
      </w:r>
      <w:r w:rsidR="00C57496">
        <w:rPr>
          <w:b/>
          <w:bCs/>
          <w:u w:val="single"/>
        </w:rPr>
        <w:t>I</w:t>
      </w:r>
      <w:r>
        <w:rPr>
          <w:b/>
          <w:bCs/>
        </w:rPr>
        <w:t> : RESPECT DU REGLEMENT</w:t>
      </w:r>
    </w:p>
    <w:p w:rsidR="00B32402" w:rsidRDefault="00A93195">
      <w:pPr>
        <w:pStyle w:val="Standard"/>
        <w:jc w:val="both"/>
      </w:pPr>
      <w:r>
        <w:t xml:space="preserve">Arvieu Art de Vivre, organisateur de la rencontre Art'Vin est seul habilité à faire respecter le présent règlement.  </w:t>
      </w:r>
    </w:p>
    <w:p w:rsidR="00B32402" w:rsidRDefault="00B32402">
      <w:pPr>
        <w:pStyle w:val="Standard"/>
        <w:jc w:val="both"/>
      </w:pPr>
    </w:p>
    <w:p w:rsidR="00B32402" w:rsidRDefault="00A93195">
      <w:pPr>
        <w:pStyle w:val="Standard"/>
        <w:jc w:val="both"/>
      </w:pPr>
      <w:r>
        <w:rPr>
          <w:b/>
          <w:bCs/>
          <w:u w:val="single"/>
        </w:rPr>
        <w:t>ARTICLE XI</w:t>
      </w:r>
      <w:r w:rsidR="00C57496">
        <w:rPr>
          <w:b/>
          <w:bCs/>
          <w:u w:val="single"/>
        </w:rPr>
        <w:t>I</w:t>
      </w:r>
      <w:r>
        <w:rPr>
          <w:b/>
          <w:bCs/>
        </w:rPr>
        <w:t>I : ASSURANCE</w:t>
      </w:r>
    </w:p>
    <w:p w:rsidR="00B32402" w:rsidRDefault="00A93195">
      <w:pPr>
        <w:pStyle w:val="Standard"/>
        <w:jc w:val="both"/>
      </w:pPr>
      <w:r>
        <w:t>Chaque producteur doit être couvert par sa propre assurance.</w:t>
      </w:r>
    </w:p>
    <w:p w:rsidR="00B32402" w:rsidRDefault="00A93195">
      <w:pPr>
        <w:pStyle w:val="Standard"/>
        <w:jc w:val="both"/>
      </w:pPr>
      <w:r>
        <w:t>La manifestation organisée par Arvieu Art de Vivre est couverte par Groupama.</w:t>
      </w:r>
    </w:p>
    <w:p w:rsidR="00B32402" w:rsidRDefault="00A93195">
      <w:pPr>
        <w:pStyle w:val="Standard"/>
        <w:jc w:val="both"/>
      </w:pPr>
      <w:r>
        <w:t>AAV se dégage de toute responsabilité en cas de vol ou de casse sur  les stands.</w:t>
      </w:r>
    </w:p>
    <w:p w:rsidR="00B32402" w:rsidRDefault="00B32402">
      <w:pPr>
        <w:pStyle w:val="Standard"/>
        <w:jc w:val="both"/>
        <w:rPr>
          <w:b/>
          <w:bCs/>
        </w:rPr>
      </w:pPr>
    </w:p>
    <w:p w:rsidR="00B32402" w:rsidRDefault="00A93195">
      <w:pPr>
        <w:pStyle w:val="Standard"/>
        <w:jc w:val="both"/>
      </w:pPr>
      <w:r>
        <w:rPr>
          <w:b/>
          <w:bCs/>
          <w:u w:val="single"/>
        </w:rPr>
        <w:t>ARTICLE XI</w:t>
      </w:r>
      <w:r w:rsidR="00C57496">
        <w:rPr>
          <w:b/>
          <w:bCs/>
          <w:u w:val="single"/>
        </w:rPr>
        <w:t>V</w:t>
      </w:r>
      <w:r>
        <w:rPr>
          <w:b/>
          <w:bCs/>
        </w:rPr>
        <w:t> : PUBLICITE</w:t>
      </w:r>
    </w:p>
    <w:p w:rsidR="00B32402" w:rsidRDefault="00A93195">
      <w:pPr>
        <w:pStyle w:val="Standard"/>
        <w:jc w:val="both"/>
      </w:pPr>
      <w:r>
        <w:t xml:space="preserve">Annonces sur radios </w:t>
      </w:r>
      <w:r w:rsidR="0059027C">
        <w:t xml:space="preserve">(CFM Radio, Radio TOTEM) </w:t>
      </w:r>
      <w:r>
        <w:t>et presse locales (Centre Presse, Midi Libre, La Dépêche, L'Indépendant) affiches, flyers, FaceBook, e-mails.</w:t>
      </w:r>
    </w:p>
    <w:p w:rsidR="00B32402" w:rsidRDefault="00B32402">
      <w:pPr>
        <w:pStyle w:val="Standard"/>
        <w:jc w:val="both"/>
        <w:rPr>
          <w:b/>
          <w:bCs/>
        </w:rPr>
      </w:pPr>
    </w:p>
    <w:p w:rsidR="00B32402" w:rsidRDefault="00B32402">
      <w:pPr>
        <w:pStyle w:val="Standard"/>
        <w:jc w:val="both"/>
        <w:rPr>
          <w:b/>
          <w:bCs/>
        </w:rPr>
      </w:pPr>
    </w:p>
    <w:p w:rsidR="00B32402" w:rsidRDefault="00A93195">
      <w:pPr>
        <w:pStyle w:val="Standard"/>
        <w:jc w:val="center"/>
      </w:pPr>
      <w:r>
        <w:rPr>
          <w:b/>
          <w:bCs/>
          <w:smallCaps/>
          <w:sz w:val="28"/>
        </w:rPr>
        <w:t xml:space="preserve">Arvieu art de vivre - place de l'eglise - </w:t>
      </w:r>
      <w:r>
        <w:rPr>
          <w:b/>
          <w:bCs/>
        </w:rPr>
        <w:t>12120 ARVIEU</w:t>
      </w:r>
    </w:p>
    <w:p w:rsidR="00B32402" w:rsidRDefault="00B32402">
      <w:pPr>
        <w:pStyle w:val="Standard"/>
        <w:rPr>
          <w:b/>
          <w:bCs/>
        </w:rPr>
      </w:pPr>
    </w:p>
    <w:p w:rsidR="00B32402" w:rsidRDefault="00A93195">
      <w:pPr>
        <w:pStyle w:val="Standard"/>
        <w:jc w:val="center"/>
        <w:rPr>
          <w:sz w:val="28"/>
        </w:rPr>
      </w:pPr>
      <w:r>
        <w:rPr>
          <w:sz w:val="28"/>
        </w:rPr>
        <w:t>Tél : 06 74 51 47 93 (Régine CHALLE)</w:t>
      </w:r>
    </w:p>
    <w:p w:rsidR="00B32402" w:rsidRDefault="00A93195">
      <w:pPr>
        <w:pStyle w:val="Standard"/>
        <w:jc w:val="center"/>
      </w:pPr>
      <w:r>
        <w:rPr>
          <w:color w:val="000000"/>
          <w:sz w:val="28"/>
        </w:rPr>
        <w:t xml:space="preserve">Mail : </w:t>
      </w:r>
      <w:hyperlink r:id="rId6" w:history="1">
        <w:r>
          <w:rPr>
            <w:color w:val="000000"/>
            <w:sz w:val="28"/>
            <w:szCs w:val="28"/>
          </w:rPr>
          <w:t>arvieu.artdevivre@gmail.com</w:t>
        </w:r>
      </w:hyperlink>
    </w:p>
    <w:p w:rsidR="00B32402" w:rsidRDefault="00A93195">
      <w:pPr>
        <w:pStyle w:val="Standard"/>
        <w:jc w:val="center"/>
      </w:pPr>
      <w:r>
        <w:rPr>
          <w:color w:val="000000"/>
          <w:sz w:val="28"/>
          <w:szCs w:val="28"/>
        </w:rPr>
        <w:t>Site : arvieu-pareloup.fr</w:t>
      </w:r>
    </w:p>
    <w:p w:rsidR="00B32402" w:rsidRDefault="00A93195">
      <w:pPr>
        <w:pStyle w:val="Standard"/>
        <w:jc w:val="center"/>
      </w:pPr>
      <w:r>
        <w:rPr>
          <w:color w:val="000000"/>
          <w:sz w:val="28"/>
          <w:szCs w:val="28"/>
        </w:rPr>
        <w:t>FaceBook : arvieu art de vivre</w:t>
      </w:r>
    </w:p>
    <w:p w:rsidR="00B32402" w:rsidRDefault="00A93195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2695678</wp:posOffset>
            </wp:positionH>
            <wp:positionV relativeFrom="paragraph">
              <wp:posOffset>49679</wp:posOffset>
            </wp:positionV>
            <wp:extent cx="1004404" cy="1066684"/>
            <wp:effectExtent l="0" t="0" r="5246" b="116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404" cy="10666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32402" w:rsidRDefault="00B32402">
      <w:pPr>
        <w:pStyle w:val="Standard"/>
        <w:jc w:val="center"/>
        <w:rPr>
          <w:color w:val="000000"/>
          <w:sz w:val="28"/>
          <w:szCs w:val="28"/>
        </w:rPr>
      </w:pPr>
    </w:p>
    <w:p w:rsidR="00B32402" w:rsidRDefault="00B32402">
      <w:pPr>
        <w:pStyle w:val="Standard"/>
        <w:jc w:val="center"/>
      </w:pPr>
    </w:p>
    <w:p w:rsidR="00B32402" w:rsidRDefault="00B32402">
      <w:pPr>
        <w:pStyle w:val="Standard"/>
        <w:jc w:val="center"/>
        <w:rPr>
          <w:color w:val="000000"/>
          <w:sz w:val="28"/>
          <w:szCs w:val="28"/>
        </w:rPr>
      </w:pPr>
    </w:p>
    <w:p w:rsidR="00B32402" w:rsidRDefault="00B32402">
      <w:pPr>
        <w:pStyle w:val="Standard"/>
        <w:jc w:val="center"/>
        <w:rPr>
          <w:color w:val="000000"/>
          <w:sz w:val="28"/>
          <w:szCs w:val="28"/>
        </w:rPr>
      </w:pPr>
    </w:p>
    <w:p w:rsidR="00B32402" w:rsidRDefault="00B32402">
      <w:pPr>
        <w:pStyle w:val="Standard"/>
        <w:jc w:val="center"/>
        <w:rPr>
          <w:color w:val="000000"/>
          <w:sz w:val="28"/>
          <w:szCs w:val="28"/>
        </w:rPr>
      </w:pPr>
    </w:p>
    <w:p w:rsidR="00B32402" w:rsidRDefault="00A93195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>L'abus d'alcool est dangereux pour la santé, consommer avec modération</w:t>
      </w:r>
    </w:p>
    <w:sectPr w:rsidR="00B32402">
      <w:pgSz w:w="11906" w:h="16838"/>
      <w:pgMar w:top="61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20" w:rsidRDefault="00EC4220">
      <w:r>
        <w:separator/>
      </w:r>
    </w:p>
  </w:endnote>
  <w:endnote w:type="continuationSeparator" w:id="0">
    <w:p w:rsidR="00EC4220" w:rsidRDefault="00EC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20" w:rsidRDefault="00EC4220">
      <w:r>
        <w:rPr>
          <w:color w:val="000000"/>
        </w:rPr>
        <w:separator/>
      </w:r>
    </w:p>
  </w:footnote>
  <w:footnote w:type="continuationSeparator" w:id="0">
    <w:p w:rsidR="00EC4220" w:rsidRDefault="00EC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02"/>
    <w:rsid w:val="0016254C"/>
    <w:rsid w:val="00264755"/>
    <w:rsid w:val="00362B14"/>
    <w:rsid w:val="003B553A"/>
    <w:rsid w:val="0059027C"/>
    <w:rsid w:val="00592E16"/>
    <w:rsid w:val="005F3B15"/>
    <w:rsid w:val="00667035"/>
    <w:rsid w:val="00A93195"/>
    <w:rsid w:val="00B32402"/>
    <w:rsid w:val="00B974E2"/>
    <w:rsid w:val="00C57496"/>
    <w:rsid w:val="00DE720D"/>
    <w:rsid w:val="00EC3784"/>
    <w:rsid w:val="00EC4220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051E-B072-4B1E-80D6-0FDC60E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Standard"/>
    <w:next w:val="Standard"/>
    <w:pPr>
      <w:keepNext/>
      <w:outlineLvl w:val="1"/>
    </w:pPr>
    <w:rPr>
      <w:sz w:val="32"/>
    </w:rPr>
  </w:style>
  <w:style w:type="paragraph" w:styleId="Titre3">
    <w:name w:val="heading 3"/>
    <w:basedOn w:val="Standard"/>
    <w:next w:val="Standard"/>
    <w:pPr>
      <w:keepNext/>
      <w:jc w:val="center"/>
      <w:outlineLvl w:val="2"/>
    </w:pPr>
    <w:rPr>
      <w:b/>
      <w:bCs/>
      <w:sz w:val="32"/>
      <w:u w:val="single"/>
    </w:rPr>
  </w:style>
  <w:style w:type="paragraph" w:styleId="Titre4">
    <w:name w:val="heading 4"/>
    <w:basedOn w:val="Standard"/>
    <w:next w:val="Standard"/>
    <w:pPr>
      <w:keepNext/>
      <w:outlineLvl w:val="3"/>
    </w:pPr>
    <w:rPr>
      <w:b/>
      <w:bCs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sdetexte2">
    <w:name w:val="Body Text 2"/>
    <w:basedOn w:val="Standard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eu.artdeviv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Lisette CABROL</dc:creator>
  <cp:lastModifiedBy>user</cp:lastModifiedBy>
  <cp:revision>5</cp:revision>
  <cp:lastPrinted>2017-04-28T16:42:00Z</cp:lastPrinted>
  <dcterms:created xsi:type="dcterms:W3CDTF">2023-12-15T16:46:00Z</dcterms:created>
  <dcterms:modified xsi:type="dcterms:W3CDTF">2024-01-25T13:29:00Z</dcterms:modified>
</cp:coreProperties>
</file>